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572F2" w14:textId="22CE6445" w:rsidR="00614366" w:rsidRPr="00061043" w:rsidRDefault="00C24143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061043">
        <w:rPr>
          <w:rFonts w:ascii="Times New Roman" w:hAnsi="Times New Roman" w:cs="Times New Roman"/>
          <w:b/>
          <w:bCs/>
          <w:u w:val="single"/>
        </w:rPr>
        <w:t xml:space="preserve">PART </w:t>
      </w:r>
      <w:r w:rsidR="006B2A69" w:rsidRPr="00061043">
        <w:rPr>
          <w:rFonts w:ascii="Times New Roman" w:hAnsi="Times New Roman" w:cs="Times New Roman"/>
          <w:b/>
          <w:bCs/>
          <w:u w:val="single"/>
        </w:rPr>
        <w:t>I</w:t>
      </w:r>
      <w:r w:rsidRPr="00061043">
        <w:rPr>
          <w:rFonts w:ascii="Times New Roman" w:hAnsi="Times New Roman" w:cs="Times New Roman"/>
          <w:b/>
          <w:bCs/>
          <w:u w:val="single"/>
        </w:rPr>
        <w:t xml:space="preserve"> - Monomers to Polymers Reading List </w:t>
      </w:r>
    </w:p>
    <w:p w14:paraId="4A74C86B" w14:textId="7913E319" w:rsidR="00C24143" w:rsidRPr="00403584" w:rsidRDefault="00C24143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AFC3A1C" w14:textId="16DBC452" w:rsidR="00077DC0" w:rsidRPr="00403584" w:rsidRDefault="00077DC0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following sections </w:t>
      </w:r>
      <w:r w:rsidR="00075221" w:rsidRPr="00403584">
        <w:rPr>
          <w:rFonts w:ascii="Times New Roman" w:hAnsi="Times New Roman" w:cs="Times New Roman"/>
          <w:sz w:val="22"/>
          <w:szCs w:val="22"/>
        </w:rPr>
        <w:t xml:space="preserve">and sub-sections </w:t>
      </w:r>
      <w:r w:rsidRPr="00403584">
        <w:rPr>
          <w:rFonts w:ascii="Times New Roman" w:hAnsi="Times New Roman" w:cs="Times New Roman"/>
          <w:sz w:val="22"/>
          <w:szCs w:val="22"/>
        </w:rPr>
        <w:t xml:space="preserve">of each chapter are important to your understanding of chemistry in biological systems and are relevant to the questions you will be </w:t>
      </w:r>
      <w:r w:rsidR="00380B3E">
        <w:rPr>
          <w:rFonts w:ascii="Times New Roman" w:hAnsi="Times New Roman" w:cs="Times New Roman"/>
          <w:sz w:val="22"/>
          <w:szCs w:val="22"/>
        </w:rPr>
        <w:t xml:space="preserve">asked in the homework </w:t>
      </w:r>
      <w:r w:rsidRPr="00403584">
        <w:rPr>
          <w:rFonts w:ascii="Times New Roman" w:hAnsi="Times New Roman" w:cs="Times New Roman"/>
          <w:sz w:val="22"/>
          <w:szCs w:val="22"/>
        </w:rPr>
        <w:t xml:space="preserve">and </w:t>
      </w:r>
      <w:r w:rsidR="00380B3E">
        <w:rPr>
          <w:rFonts w:ascii="Times New Roman" w:hAnsi="Times New Roman" w:cs="Times New Roman"/>
          <w:sz w:val="22"/>
          <w:szCs w:val="22"/>
        </w:rPr>
        <w:t xml:space="preserve">on the </w:t>
      </w:r>
      <w:r w:rsidRPr="00403584">
        <w:rPr>
          <w:rFonts w:ascii="Times New Roman" w:hAnsi="Times New Roman" w:cs="Times New Roman"/>
          <w:sz w:val="22"/>
          <w:szCs w:val="22"/>
        </w:rPr>
        <w:t xml:space="preserve">exams. </w:t>
      </w:r>
    </w:p>
    <w:p w14:paraId="0F72E95C" w14:textId="77777777" w:rsidR="00077DC0" w:rsidRPr="00403584" w:rsidRDefault="00077DC0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4112E2F" w14:textId="02761EF2" w:rsidR="00FC6083" w:rsidRDefault="006B2A69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</w:t>
      </w:r>
      <w:r w:rsidR="00FC6083" w:rsidRPr="00403584">
        <w:rPr>
          <w:rFonts w:ascii="Times New Roman" w:hAnsi="Times New Roman" w:cs="Times New Roman"/>
          <w:sz w:val="22"/>
          <w:szCs w:val="22"/>
          <w:u w:val="single"/>
        </w:rPr>
        <w:t>hapter 2 – Water</w:t>
      </w:r>
    </w:p>
    <w:p w14:paraId="088DD959" w14:textId="77777777" w:rsidR="00061043" w:rsidRPr="00D919E9" w:rsidRDefault="00061043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09E30CE" w14:textId="207B6EFA" w:rsidR="00FC6083" w:rsidRPr="00403584" w:rsidRDefault="00FC6083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2.1 Weak Interactions in Aqueous Systems </w:t>
      </w:r>
    </w:p>
    <w:p w14:paraId="3E681E7D" w14:textId="75313105" w:rsidR="005825DB" w:rsidRDefault="005825DB" w:rsidP="005825D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7B327BC8" w14:textId="24B35C6A" w:rsidR="005825DB" w:rsidRP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3E8C66ED" w14:textId="1993E903" w:rsidR="00FC6083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Hydrogen Bonding Gives Water its Unusual Properties </w:t>
      </w:r>
    </w:p>
    <w:p w14:paraId="5A5EE617" w14:textId="4E9A3C34" w:rsid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 Forms Hydrogen Bonds with Polar Solutes</w:t>
      </w:r>
    </w:p>
    <w:p w14:paraId="0E048257" w14:textId="04654A07" w:rsid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 Interacts Electrostatically with Charged Solutes</w:t>
      </w:r>
    </w:p>
    <w:p w14:paraId="3CD59B6D" w14:textId="7AA3AD8B" w:rsid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Nonpolar Gases are Poorly Soluble in Water</w:t>
      </w:r>
    </w:p>
    <w:p w14:paraId="74459CC3" w14:textId="3D367AC7" w:rsid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Nonpolar Compounds Force Energetically Unfavorable Changes in the Structure of Water</w:t>
      </w:r>
    </w:p>
    <w:p w14:paraId="6E10E601" w14:textId="04FECE26" w:rsid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Van der Waals Interactions are Weak Interatomic Attractions</w:t>
      </w:r>
    </w:p>
    <w:p w14:paraId="3E3736A3" w14:textId="633E1285" w:rsid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Interactions are Crucial to Macromolecular Structure and Function </w:t>
      </w:r>
    </w:p>
    <w:p w14:paraId="5F5957C6" w14:textId="29CFE53D" w:rsidR="005825DB" w:rsidRPr="005825DB" w:rsidRDefault="005825DB" w:rsidP="005825D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Solute Affects the Colligative Properties of Aqueous Solutions </w:t>
      </w:r>
    </w:p>
    <w:p w14:paraId="65AFD6A0" w14:textId="77777777" w:rsidR="005825DB" w:rsidRPr="00403584" w:rsidRDefault="005825DB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839165" w14:textId="1489E5E9" w:rsidR="00077DC0" w:rsidRDefault="00FC6083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2.2 Ionization of Water, Weak Acids, and Weak Bases </w:t>
      </w:r>
    </w:p>
    <w:p w14:paraId="62872206" w14:textId="77777777" w:rsidR="005825DB" w:rsidRPr="00403584" w:rsidRDefault="005825DB" w:rsidP="005825D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0945CA41" w14:textId="7C8E57BE" w:rsidR="005825DB" w:rsidRDefault="005825DB" w:rsidP="00582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7BC91F03" w14:textId="53556C25" w:rsidR="005825DB" w:rsidRDefault="005825DB" w:rsidP="00582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Pure Water is Slightly Ionized </w:t>
      </w:r>
    </w:p>
    <w:p w14:paraId="0F22B3B7" w14:textId="6649A59B" w:rsidR="005825DB" w:rsidRDefault="005825DB" w:rsidP="00582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Ionization </w:t>
      </w:r>
      <w:r w:rsidR="00701A56">
        <w:rPr>
          <w:rFonts w:ascii="Times New Roman" w:hAnsi="Times New Roman" w:cs="Times New Roman"/>
          <w:sz w:val="22"/>
          <w:szCs w:val="22"/>
        </w:rPr>
        <w:t xml:space="preserve">of Water is Expressed by an Equilibrium Constant </w:t>
      </w:r>
    </w:p>
    <w:p w14:paraId="32631E40" w14:textId="6BA6971A" w:rsidR="00701A56" w:rsidRDefault="00701A56" w:rsidP="00582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Acids and Bases Have Characteristic Acid Dissociation Constants </w:t>
      </w:r>
    </w:p>
    <w:p w14:paraId="70FFB362" w14:textId="61470DB2" w:rsidR="00701A56" w:rsidRPr="005825DB" w:rsidRDefault="00701A56" w:rsidP="005825D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Titration Curves Reveal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pKa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Weak Acids</w:t>
      </w:r>
    </w:p>
    <w:p w14:paraId="4ACE2C52" w14:textId="77777777" w:rsidR="005825DB" w:rsidRPr="00403584" w:rsidRDefault="005825DB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967E5F" w14:textId="24E0FEA4" w:rsidR="00077DC0" w:rsidRDefault="00077DC0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2.3 Buffering against pH changes in Biological Systems </w:t>
      </w:r>
    </w:p>
    <w:p w14:paraId="66959944" w14:textId="3D563A46" w:rsidR="00701A56" w:rsidRDefault="00701A56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30066CB7" w14:textId="37ADDA33" w:rsidR="00701A56" w:rsidRDefault="00701A56" w:rsidP="00701A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Buffers are Mixtures of Weak Acids and Their Conjugate Bases</w:t>
      </w:r>
    </w:p>
    <w:p w14:paraId="23989B3D" w14:textId="7A669B6F" w:rsidR="00701A56" w:rsidRPr="00701A56" w:rsidRDefault="00701A56" w:rsidP="00701A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Acids or Bases Buffer Cells and Tissue against pH Changes </w:t>
      </w:r>
    </w:p>
    <w:p w14:paraId="594054F5" w14:textId="5C6BF768" w:rsidR="00077DC0" w:rsidRPr="00403584" w:rsidRDefault="00077DC0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BCA5388" w14:textId="44D7DDFC" w:rsidR="00077DC0" w:rsidRDefault="00077DC0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3 – Amino Acids, Peptides and Proteins</w:t>
      </w:r>
    </w:p>
    <w:p w14:paraId="286BF54A" w14:textId="77777777" w:rsidR="00061043" w:rsidRPr="00D919E9" w:rsidRDefault="00061043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10493F8" w14:textId="7B779F95" w:rsidR="00077DC0" w:rsidRPr="00403584" w:rsidRDefault="00077DC0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3.1 Amino Acids</w:t>
      </w:r>
    </w:p>
    <w:p w14:paraId="60D55D8C" w14:textId="40D3A8E2" w:rsidR="00701A56" w:rsidRDefault="00701A56" w:rsidP="00701A5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1302CA0F" w14:textId="4AA9C380" w:rsidR="00701A56" w:rsidRPr="00701A56" w:rsidRDefault="00701A56" w:rsidP="00701A5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Introduction</w:t>
      </w:r>
    </w:p>
    <w:p w14:paraId="4351ED54" w14:textId="7B5A4AA1" w:rsidR="00077DC0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Amino Acids Share Common Structural Features </w:t>
      </w:r>
    </w:p>
    <w:p w14:paraId="51EDFA5F" w14:textId="170C13F3" w:rsidR="00701A56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Amino Acid Residues in Proteins are L-Stereoisomers</w:t>
      </w:r>
    </w:p>
    <w:p w14:paraId="45661324" w14:textId="646AB91F" w:rsidR="00701A56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Amino Acids Can be Classifies by R-Group </w:t>
      </w:r>
    </w:p>
    <w:p w14:paraId="6D4CCC00" w14:textId="6A9112D4" w:rsidR="00701A56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Amino Acids Can Act as Acids and Bases </w:t>
      </w:r>
    </w:p>
    <w:p w14:paraId="5A8C5164" w14:textId="409E0F26" w:rsidR="00701A56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Amino Acids Have Characteristic Titration Curves</w:t>
      </w:r>
    </w:p>
    <w:p w14:paraId="0AB7FA74" w14:textId="12EDA41B" w:rsidR="00701A56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Titration Curves Predict the Electric Charge of Amino Acids </w:t>
      </w:r>
    </w:p>
    <w:p w14:paraId="41BD692A" w14:textId="525DFE6A" w:rsidR="00701A56" w:rsidRPr="00701A56" w:rsidRDefault="00701A56" w:rsidP="00701A5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Amino Acids Differ in Their Acid-Case Properties</w:t>
      </w:r>
    </w:p>
    <w:p w14:paraId="37322079" w14:textId="191499DA" w:rsidR="00077DC0" w:rsidRPr="00403584" w:rsidRDefault="00077DC0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5EF625" w14:textId="55B4E4B1" w:rsidR="00077DC0" w:rsidRPr="00403584" w:rsidRDefault="00077DC0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3.2 Peptides and Proteins</w:t>
      </w:r>
    </w:p>
    <w:p w14:paraId="390A87EF" w14:textId="53856DC9" w:rsidR="00077DC0" w:rsidRDefault="00701A56" w:rsidP="00701A5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40D199BA" w14:textId="1B6277DE" w:rsidR="00B605DE" w:rsidRDefault="00B605DE" w:rsidP="00B605D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Peptides are Chains of Amino Acids</w:t>
      </w:r>
    </w:p>
    <w:p w14:paraId="2B9D3EF7" w14:textId="302E06E2" w:rsidR="00B605DE" w:rsidRPr="00B605DE" w:rsidRDefault="00B605DE" w:rsidP="00B605D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Peptides Can be Distinguished by Their Ionization Behavior</w:t>
      </w:r>
    </w:p>
    <w:p w14:paraId="17B6459A" w14:textId="0041DAE7" w:rsidR="00077DC0" w:rsidRPr="00403584" w:rsidRDefault="00077DC0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3B1663A" w14:textId="77777777" w:rsidR="00075221" w:rsidRPr="00403584" w:rsidRDefault="00075221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3.4 The Structure of Proteins: Primary Structure</w:t>
      </w:r>
    </w:p>
    <w:p w14:paraId="13A8E04D" w14:textId="70CAC6A8" w:rsidR="00075221" w:rsidRDefault="00075221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2E340638" w14:textId="61E8D0D3" w:rsidR="00B605DE" w:rsidRPr="00403584" w:rsidRDefault="00B605DE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Function of a Protein Depends on its Amino Acid Sequence</w:t>
      </w:r>
    </w:p>
    <w:p w14:paraId="3CAFDBEA" w14:textId="4194658B" w:rsidR="00061043" w:rsidRPr="00403584" w:rsidRDefault="00075221" w:rsidP="00077DC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94975E" w14:textId="77777777" w:rsidR="00B605DE" w:rsidRDefault="00B605DE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06F53EA3" w14:textId="77777777" w:rsidR="00B605DE" w:rsidRDefault="00B605DE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33C509D" w14:textId="477FA54C" w:rsidR="00FC6083" w:rsidRDefault="00075221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4 – The Three Dimensional Structure of Proteins</w:t>
      </w:r>
    </w:p>
    <w:p w14:paraId="5ABA54E2" w14:textId="77777777" w:rsidR="00061043" w:rsidRPr="00D919E9" w:rsidRDefault="00061043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3972F6A9" w14:textId="0A6D7A27" w:rsidR="00061043" w:rsidRPr="00403584" w:rsidRDefault="00075221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4.1 Overview of Protein Structure </w:t>
      </w:r>
    </w:p>
    <w:p w14:paraId="41D7448D" w14:textId="77777777" w:rsidR="00B605DE" w:rsidRPr="00403584" w:rsidRDefault="00B605DE" w:rsidP="00B605D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04D23839" w14:textId="253089EB" w:rsidR="00075221" w:rsidRDefault="00B605DE" w:rsidP="00B605D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5227D17D" w14:textId="66B525FB" w:rsidR="00B605DE" w:rsidRDefault="00B605DE" w:rsidP="00B605D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Protein’s Conformation is Stabilized Largely by Weak Interactions </w:t>
      </w:r>
    </w:p>
    <w:p w14:paraId="4E7F02B2" w14:textId="0C3E05F9" w:rsidR="00B605DE" w:rsidRPr="00B605DE" w:rsidRDefault="00B605DE" w:rsidP="00B605D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Peptide Bond is Rigid and Planar</w:t>
      </w:r>
    </w:p>
    <w:p w14:paraId="5BC53749" w14:textId="77777777" w:rsidR="00B605DE" w:rsidRPr="00403584" w:rsidRDefault="00B605DE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724CD55" w14:textId="110FD8C0" w:rsidR="00075221" w:rsidRPr="00403584" w:rsidRDefault="00075221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4.2 Protein Secondary Structure </w:t>
      </w:r>
    </w:p>
    <w:p w14:paraId="27FAF187" w14:textId="53536CFA" w:rsidR="00B73406" w:rsidRPr="00403584" w:rsidRDefault="00B73406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7CAC2794" w14:textId="6541F7E1" w:rsidR="00075221" w:rsidRPr="00403584" w:rsidRDefault="00075221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2ECF592B" w14:textId="37F88C65" w:rsidR="00075221" w:rsidRPr="00403584" w:rsidRDefault="00075221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</w:t>
      </w:r>
      <w:r w:rsidRPr="00403584">
        <w:rPr>
          <w:rFonts w:ascii="Times New Roman" w:hAnsi="Times New Roman" w:cs="Times New Roman"/>
          <w:sz w:val="22"/>
          <w:szCs w:val="22"/>
        </w:rPr>
        <w:sym w:font="Symbol" w:char="F061"/>
      </w:r>
      <w:r w:rsidRPr="00403584">
        <w:rPr>
          <w:rFonts w:ascii="Times New Roman" w:hAnsi="Times New Roman" w:cs="Times New Roman"/>
          <w:sz w:val="22"/>
          <w:szCs w:val="22"/>
        </w:rPr>
        <w:t>-Helix Is a Common Protein Secondary Structure</w:t>
      </w:r>
    </w:p>
    <w:p w14:paraId="3C7E209D" w14:textId="7B299A90" w:rsidR="00075221" w:rsidRPr="00403584" w:rsidRDefault="00075221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Amino Acid Sequence Affects Stability of the </w:t>
      </w:r>
      <w:r w:rsidRPr="00403584">
        <w:rPr>
          <w:rFonts w:ascii="Times New Roman" w:hAnsi="Times New Roman" w:cs="Times New Roman"/>
          <w:sz w:val="22"/>
          <w:szCs w:val="22"/>
        </w:rPr>
        <w:sym w:font="Symbol" w:char="F061"/>
      </w:r>
      <w:r w:rsidRPr="00403584">
        <w:rPr>
          <w:rFonts w:ascii="Times New Roman" w:hAnsi="Times New Roman" w:cs="Times New Roman"/>
          <w:sz w:val="22"/>
          <w:szCs w:val="22"/>
        </w:rPr>
        <w:t>-Helix</w:t>
      </w:r>
    </w:p>
    <w:p w14:paraId="061B8F5C" w14:textId="2C0738E6" w:rsidR="00075221" w:rsidRPr="00403584" w:rsidRDefault="00075221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</w:t>
      </w:r>
      <w:r w:rsidRPr="00403584">
        <w:rPr>
          <w:rFonts w:ascii="Times New Roman" w:hAnsi="Times New Roman" w:cs="Times New Roman"/>
          <w:sz w:val="22"/>
          <w:szCs w:val="22"/>
        </w:rPr>
        <w:sym w:font="Symbol" w:char="F062"/>
      </w:r>
      <w:r w:rsidRPr="00403584">
        <w:rPr>
          <w:rFonts w:ascii="Times New Roman" w:hAnsi="Times New Roman" w:cs="Times New Roman"/>
          <w:sz w:val="22"/>
          <w:szCs w:val="22"/>
        </w:rPr>
        <w:t xml:space="preserve"> Conformation Organizes Polypeptide Chains into Sheets</w:t>
      </w:r>
    </w:p>
    <w:p w14:paraId="2C1EA892" w14:textId="23E1C133" w:rsidR="00075221" w:rsidRPr="00403584" w:rsidRDefault="00075221" w:rsidP="0007522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sym w:font="Symbol" w:char="F062"/>
      </w:r>
      <w:r w:rsidRPr="00403584">
        <w:rPr>
          <w:rFonts w:ascii="Times New Roman" w:hAnsi="Times New Roman" w:cs="Times New Roman"/>
          <w:sz w:val="22"/>
          <w:szCs w:val="22"/>
        </w:rPr>
        <w:t xml:space="preserve"> Turns Are Common in Proteins</w:t>
      </w:r>
    </w:p>
    <w:p w14:paraId="26BD930D" w14:textId="51BF252D" w:rsidR="00075221" w:rsidRPr="00403584" w:rsidRDefault="00075221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D0205D1" w14:textId="4288828B" w:rsidR="00075221" w:rsidRPr="00403584" w:rsidRDefault="00075221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4.3 Protein Tertiary and Quaternary Structure </w:t>
      </w:r>
    </w:p>
    <w:p w14:paraId="0A04F287" w14:textId="6EC8B786" w:rsidR="00B73406" w:rsidRPr="00403584" w:rsidRDefault="00B73406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20AD89E4" w14:textId="14A7C004" w:rsidR="008407BD" w:rsidRPr="00403584" w:rsidRDefault="008407BD" w:rsidP="008407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Introduction</w:t>
      </w:r>
    </w:p>
    <w:p w14:paraId="542D2188" w14:textId="03564BFB" w:rsidR="008407BD" w:rsidRPr="00403584" w:rsidRDefault="008407BD" w:rsidP="008407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Fibrous Proteins Are Adapted for a Structural Function</w:t>
      </w:r>
    </w:p>
    <w:p w14:paraId="3181B7F1" w14:textId="3B47FFCD" w:rsidR="008407BD" w:rsidRPr="00403584" w:rsidRDefault="008407BD" w:rsidP="008407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Structural Diversity Reflects Functional Diversity in Globular Proteins</w:t>
      </w:r>
    </w:p>
    <w:p w14:paraId="7A624EAE" w14:textId="1D8FD241" w:rsidR="008407BD" w:rsidRPr="00403584" w:rsidRDefault="008407BD" w:rsidP="008407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Myoglobin Provides Early Clues about the Complexity of Globular Proteins Structure </w:t>
      </w:r>
    </w:p>
    <w:p w14:paraId="635EF8FB" w14:textId="78CA0D04" w:rsidR="008407BD" w:rsidRPr="00403584" w:rsidRDefault="008407BD" w:rsidP="008407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Globular Proteins Have a Variety of Tertiary Structures</w:t>
      </w:r>
    </w:p>
    <w:p w14:paraId="4E0B76D3" w14:textId="33DA93A5" w:rsidR="008407BD" w:rsidRPr="00403584" w:rsidRDefault="008407BD" w:rsidP="008407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Some Proteins or Protein Segments Are Intrinsically Disordered </w:t>
      </w:r>
    </w:p>
    <w:p w14:paraId="703373CC" w14:textId="00EE5079" w:rsidR="00061043" w:rsidRDefault="00061043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A97630E" w14:textId="253590EF" w:rsidR="008407BD" w:rsidRPr="00403584" w:rsidRDefault="008407BD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4.4 Protein Denaturation and Folding </w:t>
      </w:r>
    </w:p>
    <w:p w14:paraId="1305E10A" w14:textId="345A67BF" w:rsidR="00B73406" w:rsidRPr="00403584" w:rsidRDefault="00B73406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2788ECA0" w14:textId="7CB98A72" w:rsidR="008407BD" w:rsidRPr="00403584" w:rsidRDefault="008407BD" w:rsidP="008407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75013DE8" w14:textId="486CF154" w:rsidR="008407BD" w:rsidRPr="00403584" w:rsidRDefault="008407BD" w:rsidP="008407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Loss of Protein Structure Results in Loss of Function, the information in </w:t>
      </w:r>
      <w:r w:rsidR="00061043" w:rsidRPr="00403584">
        <w:rPr>
          <w:rFonts w:ascii="Times New Roman" w:hAnsi="Times New Roman" w:cs="Times New Roman"/>
          <w:sz w:val="22"/>
          <w:szCs w:val="22"/>
        </w:rPr>
        <w:t>Figures</w:t>
      </w:r>
      <w:r w:rsidRPr="00403584">
        <w:rPr>
          <w:rFonts w:ascii="Times New Roman" w:hAnsi="Times New Roman" w:cs="Times New Roman"/>
          <w:sz w:val="22"/>
          <w:szCs w:val="22"/>
        </w:rPr>
        <w:t xml:space="preserve"> 4-25 &amp; 4-26 are really important </w:t>
      </w:r>
    </w:p>
    <w:p w14:paraId="0305A514" w14:textId="0955F6F0" w:rsidR="00075221" w:rsidRPr="00A2709D" w:rsidRDefault="008407BD" w:rsidP="00FC608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Some Proteins Undergo Assisted Folding</w:t>
      </w:r>
    </w:p>
    <w:p w14:paraId="2C38A538" w14:textId="77777777" w:rsidR="00061043" w:rsidRPr="00403584" w:rsidRDefault="00061043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53FE239" w14:textId="39573E0A" w:rsidR="008407BD" w:rsidRDefault="008407BD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5 – Protein Function</w:t>
      </w:r>
    </w:p>
    <w:p w14:paraId="62F3DA9A" w14:textId="77777777" w:rsidR="00061043" w:rsidRPr="00D919E9" w:rsidRDefault="00061043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E457600" w14:textId="3DB37DC7" w:rsidR="00B73406" w:rsidRPr="00403584" w:rsidRDefault="00B73406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5.1 Reversible Binding of a Protein to a Ligand: Oxygen-Binding Proteins </w:t>
      </w:r>
    </w:p>
    <w:p w14:paraId="0AE2DE7B" w14:textId="77777777" w:rsidR="00B605DE" w:rsidRPr="00403584" w:rsidRDefault="00B605DE" w:rsidP="00B605D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04AE9862" w14:textId="04F65B7B" w:rsidR="00075221" w:rsidRDefault="00B605DE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05DE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7A2034E7" w14:textId="2F24A640" w:rsidR="00B605DE" w:rsidRDefault="00B605DE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Oxygen Can Bind to a Heme Prosthetic Group</w:t>
      </w:r>
    </w:p>
    <w:p w14:paraId="2C0AB25A" w14:textId="7F4A424B" w:rsidR="00B605DE" w:rsidRDefault="00B605DE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Globins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Are a Family of Oxygen-Binding Proteins </w:t>
      </w:r>
    </w:p>
    <w:p w14:paraId="5EDE3C78" w14:textId="2FA0EF1F" w:rsidR="00B605DE" w:rsidRDefault="00B605DE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Protein-Ligand Interactions Can be Described Quantitatively </w:t>
      </w:r>
    </w:p>
    <w:p w14:paraId="4C024C1B" w14:textId="019D31C9" w:rsidR="00B605DE" w:rsidRDefault="00B605DE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Protein Structure</w:t>
      </w:r>
      <w:r w:rsidRPr="00B605DE">
        <w:rPr>
          <w:rFonts w:ascii="Times New Roman" w:hAnsi="Times New Roman" w:cs="Times New Roman"/>
          <w:sz w:val="22"/>
          <w:szCs w:val="22"/>
        </w:rPr>
        <w:t xml:space="preserve"> Affects How Ligands Bind</w:t>
      </w:r>
    </w:p>
    <w:p w14:paraId="068B94EF" w14:textId="0B628B8E" w:rsidR="00B605DE" w:rsidRDefault="00B605DE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 Transports Oxygen in Blood</w:t>
      </w:r>
    </w:p>
    <w:p w14:paraId="5E9081ED" w14:textId="54CB583D" w:rsidR="00911472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Hemoglobin Subunits are Structurally Similar to Myoglobin </w:t>
      </w:r>
    </w:p>
    <w:p w14:paraId="18050F8D" w14:textId="478000DA" w:rsidR="00911472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 Undergoes a Structural Change on Binding Oxygen</w:t>
      </w:r>
    </w:p>
    <w:p w14:paraId="14AD8437" w14:textId="02E2B27D" w:rsidR="00911472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Hemoglobin Binds Oxygen Cooperatively </w:t>
      </w:r>
    </w:p>
    <w:p w14:paraId="614230D3" w14:textId="77777777" w:rsidR="00911472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Cooperative Ligand Binding Can be Describes Quantitatively</w:t>
      </w:r>
    </w:p>
    <w:p w14:paraId="068473FE" w14:textId="77777777" w:rsidR="00911472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Two Models Suggest Mechanisms for Cooperative Binding </w:t>
      </w:r>
    </w:p>
    <w:p w14:paraId="4DE604BB" w14:textId="333ACCAC" w:rsidR="00911472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 Also Transports H</w:t>
      </w:r>
      <w:r w:rsidRPr="00911472">
        <w:rPr>
          <w:rFonts w:ascii="Times New Roman" w:hAnsi="Times New Roman" w:cs="Times New Roman"/>
          <w:sz w:val="22"/>
          <w:szCs w:val="22"/>
          <w:vertAlign w:val="superscript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 and CO</w:t>
      </w:r>
      <w:r w:rsidRPr="00911472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CAB713" w14:textId="781A2736" w:rsidR="00911472" w:rsidRPr="00B605DE" w:rsidRDefault="00911472" w:rsidP="00B605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Sickle Cell Anemia is a Molecular Disease of Hemoglobin </w:t>
      </w:r>
    </w:p>
    <w:p w14:paraId="425788D7" w14:textId="08334D87" w:rsidR="00B605DE" w:rsidRDefault="00B605DE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31E426" w14:textId="1C0A50CF" w:rsidR="00911472" w:rsidRDefault="00911472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2CAE838" w14:textId="4D3B9013" w:rsidR="00911472" w:rsidRDefault="00911472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12F9AE" w14:textId="50013458" w:rsidR="00911472" w:rsidRDefault="00911472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941ED49" w14:textId="41EF1BD8" w:rsidR="00911472" w:rsidRDefault="00911472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D0C1253" w14:textId="77777777" w:rsidR="00A2709D" w:rsidRPr="00403584" w:rsidRDefault="00A2709D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1243530" w14:textId="3BE59458" w:rsidR="00B73406" w:rsidRPr="00403584" w:rsidRDefault="00B73406" w:rsidP="00FC608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5.2 Complementary Interactions between Proteins and Ligands: The Immune System and Immunoglobins </w:t>
      </w:r>
    </w:p>
    <w:p w14:paraId="75E1068A" w14:textId="77777777" w:rsidR="00911472" w:rsidRPr="00403584" w:rsidRDefault="00911472" w:rsidP="009114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54C4C901" w14:textId="1C60025C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05DE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2A47327A" w14:textId="3D5A0B1C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Immune Response Includes a Specialized Array of Cells and Proteins </w:t>
      </w:r>
    </w:p>
    <w:p w14:paraId="4269046B" w14:textId="2A1F86CB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Antibodies Have Two Identical Antigen-Binding Sites </w:t>
      </w:r>
    </w:p>
    <w:p w14:paraId="1682D3AB" w14:textId="1E8D9B73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Antibodies Bind Tightly and Specifically to Antigen </w:t>
      </w:r>
    </w:p>
    <w:p w14:paraId="73C92EB5" w14:textId="5BF60539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Antibody-Antigen Interaction is the Basis for a Variety of Important Analytical Procedures </w:t>
      </w:r>
    </w:p>
    <w:p w14:paraId="54E87467" w14:textId="77777777" w:rsidR="006B2A69" w:rsidRPr="00403584" w:rsidRDefault="006B2A69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581F349" w14:textId="40161F09" w:rsidR="00614366" w:rsidRDefault="00614366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6 – Enzymes</w:t>
      </w:r>
    </w:p>
    <w:p w14:paraId="2BB174FC" w14:textId="77777777" w:rsidR="00061043" w:rsidRPr="00403584" w:rsidRDefault="00061043" w:rsidP="00614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055EED2C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6.1 An Introduction to Enzymes</w:t>
      </w:r>
    </w:p>
    <w:p w14:paraId="1CDCB07F" w14:textId="77777777" w:rsidR="00911472" w:rsidRPr="00403584" w:rsidRDefault="00911472" w:rsidP="0091147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596BC922" w14:textId="171004C1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05DE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5C932D10" w14:textId="09D482D8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Most Enzymes are Proteins</w:t>
      </w:r>
    </w:p>
    <w:p w14:paraId="38AC5E27" w14:textId="3EB4CAAF" w:rsidR="00911472" w:rsidRDefault="00911472" w:rsidP="0091147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Enzymes of Classified by the Reactions They </w:t>
      </w:r>
      <w:r w:rsidR="00432502">
        <w:rPr>
          <w:rFonts w:ascii="Times New Roman" w:hAnsi="Times New Roman" w:cs="Times New Roman"/>
          <w:sz w:val="22"/>
          <w:szCs w:val="22"/>
        </w:rPr>
        <w:t>Catalyzed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FE1356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E1450EA" w14:textId="59CCF735" w:rsidR="00614366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6.2 How Enzymes Work</w:t>
      </w:r>
    </w:p>
    <w:p w14:paraId="27348558" w14:textId="1A396AD0" w:rsidR="00432502" w:rsidRPr="00403584" w:rsidRDefault="00432502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29BD3566" w14:textId="2C39FFFC" w:rsidR="00614366" w:rsidRDefault="00432502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481E22DD" w14:textId="13D21CBA" w:rsidR="00432502" w:rsidRDefault="00432502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Enzymes Affect Reaction Rates, Not Equilibria </w:t>
      </w:r>
    </w:p>
    <w:p w14:paraId="7EA4B5FA" w14:textId="77B975B6" w:rsidR="00432502" w:rsidRDefault="00432502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Reaction Rates and Equilibria Have Precise Thermodynamic Definitions </w:t>
      </w:r>
    </w:p>
    <w:p w14:paraId="20E5B2B7" w14:textId="28593548" w:rsidR="00432502" w:rsidRDefault="00432502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Few Principles Explain the Catalytic Power and Specificity of Enzymes </w:t>
      </w:r>
    </w:p>
    <w:p w14:paraId="015DC4A1" w14:textId="63661C7D" w:rsidR="00432502" w:rsidRDefault="00432502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Weak Interactions Between Enzyme and Substrate Are Optimized in the Transition State </w:t>
      </w:r>
    </w:p>
    <w:p w14:paraId="5F5FD3FB" w14:textId="1275BE26" w:rsidR="00432502" w:rsidRPr="00403584" w:rsidRDefault="00432502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Binding Energy Contributes to Reaction Specificity and Catalysis </w:t>
      </w:r>
    </w:p>
    <w:p w14:paraId="7921AEA9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27F4369" w14:textId="29388A63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6.3 Enzyme Kinetics as an Approach to Understanding Mechanism</w:t>
      </w:r>
    </w:p>
    <w:p w14:paraId="23C71C29" w14:textId="77777777" w:rsidR="00432502" w:rsidRPr="00403584" w:rsidRDefault="00432502" w:rsidP="004325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28901F0C" w14:textId="3C03D425" w:rsidR="00432502" w:rsidRDefault="00432502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79EE5F89" w14:textId="740944DB" w:rsidR="00432502" w:rsidRDefault="00432502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Substrate Concentrations Affect the Rate of Enzyme-Catalyzed Reactions </w:t>
      </w:r>
    </w:p>
    <w:p w14:paraId="22A36D1D" w14:textId="61AE033D" w:rsidR="00432502" w:rsidRDefault="00432502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Relationship Between Substrate Concentration and Reaction Rate can be Expressed Quantitatively </w:t>
      </w:r>
    </w:p>
    <w:p w14:paraId="6BBF2EEC" w14:textId="2A896FB3" w:rsidR="00432502" w:rsidRDefault="00432502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Kinetic Parameters are Used to Compare Enzyme Activities </w:t>
      </w:r>
    </w:p>
    <w:p w14:paraId="758EEF14" w14:textId="5C6980A5" w:rsidR="00432502" w:rsidRDefault="00432502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Many Enzymes Catalyze Reactions with Two or More Substrates </w:t>
      </w:r>
    </w:p>
    <w:p w14:paraId="56792D54" w14:textId="793A7896" w:rsidR="00DA3E72" w:rsidRDefault="00DA3E72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 Activity Depends on pH </w:t>
      </w:r>
    </w:p>
    <w:p w14:paraId="53310176" w14:textId="56D6A9A7" w:rsidR="00E42BA1" w:rsidRDefault="00E42BA1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Pre-Steady State Kinetics Can Provide Evidence for Specific Reaction Steps </w:t>
      </w:r>
    </w:p>
    <w:p w14:paraId="04375386" w14:textId="7B5C6812" w:rsidR="00E42BA1" w:rsidRDefault="00E42BA1" w:rsidP="0043250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Enzyme are Subject to Reversible or Irreversible Inhibition </w:t>
      </w:r>
    </w:p>
    <w:p w14:paraId="254A148F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6B25297" w14:textId="0DE85679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6.4 Examples of Enzymatic Reactions</w:t>
      </w:r>
    </w:p>
    <w:p w14:paraId="621767D6" w14:textId="77777777" w:rsidR="00614366" w:rsidRPr="00403584" w:rsidRDefault="00614366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This section has way more detail than you are expected to know. All you need to know are the 6</w:t>
      </w:r>
    </w:p>
    <w:p w14:paraId="36F755AF" w14:textId="363A8D06" w:rsidR="00614366" w:rsidRPr="00403584" w:rsidRDefault="00614366" w:rsidP="00B7340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classes of enzymes that are in the slides and the types of reactions they catalyze.</w:t>
      </w:r>
    </w:p>
    <w:p w14:paraId="2CBA78A3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99EE55A" w14:textId="3101CA4B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6.5 Regulatory Enzymes</w:t>
      </w:r>
    </w:p>
    <w:p w14:paraId="6FD1922C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77B66C95" w14:textId="77777777" w:rsidR="00B73406" w:rsidRPr="00403584" w:rsidRDefault="00614366" w:rsidP="0061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Introduction</w:t>
      </w:r>
    </w:p>
    <w:p w14:paraId="37569D7A" w14:textId="77777777" w:rsidR="00B73406" w:rsidRPr="00403584" w:rsidRDefault="00614366" w:rsidP="0061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Allosteric Enzymes Undergo Conformational Changes in Response to Modulator Binding</w:t>
      </w:r>
    </w:p>
    <w:p w14:paraId="70E6453E" w14:textId="77777777" w:rsidR="00B73406" w:rsidRPr="00403584" w:rsidRDefault="00614366" w:rsidP="0061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Kinetic Properties of Allosteric Enzymes Diverge from Michaelis-Menten Behavior</w:t>
      </w:r>
    </w:p>
    <w:p w14:paraId="413D8486" w14:textId="77777777" w:rsidR="00B73406" w:rsidRPr="00403584" w:rsidRDefault="00614366" w:rsidP="0061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Some Enzymes Are Regulated by Reversible Covalent Modifications</w:t>
      </w:r>
    </w:p>
    <w:p w14:paraId="1C60EF45" w14:textId="77777777" w:rsidR="00B73406" w:rsidRPr="00403584" w:rsidRDefault="00614366" w:rsidP="0061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Phosphoryl Groups Affect the Structure and Catalytic Activity of Enzymes</w:t>
      </w:r>
    </w:p>
    <w:p w14:paraId="31182A8F" w14:textId="560BC3BC" w:rsidR="00614366" w:rsidRPr="00403584" w:rsidRDefault="00614366" w:rsidP="0061436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Multiple </w:t>
      </w:r>
      <w:r w:rsidR="00C24143" w:rsidRPr="00403584">
        <w:rPr>
          <w:rFonts w:ascii="Times New Roman" w:hAnsi="Times New Roman" w:cs="Times New Roman"/>
          <w:sz w:val="22"/>
          <w:szCs w:val="22"/>
        </w:rPr>
        <w:t>Phosphorylation</w:t>
      </w:r>
      <w:r w:rsidRPr="00403584">
        <w:rPr>
          <w:rFonts w:ascii="Times New Roman" w:hAnsi="Times New Roman" w:cs="Times New Roman"/>
          <w:sz w:val="22"/>
          <w:szCs w:val="22"/>
        </w:rPr>
        <w:t xml:space="preserve"> Allow Exquisite Regulatory Control</w:t>
      </w:r>
    </w:p>
    <w:p w14:paraId="1A5C3A78" w14:textId="231171AD" w:rsidR="00C24143" w:rsidRDefault="00C24143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F42CC7E" w14:textId="70ABE506" w:rsidR="00E42BA1" w:rsidRDefault="00E42BA1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D7DFCB6" w14:textId="35548A64" w:rsidR="00E42BA1" w:rsidRDefault="00E42BA1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4DE19E" w14:textId="51D52238" w:rsidR="00E42BA1" w:rsidRDefault="00E42BA1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88EA48B" w14:textId="134B5F69" w:rsidR="00E42BA1" w:rsidRDefault="00E42BA1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D97FCCF" w14:textId="77777777" w:rsidR="00E42BA1" w:rsidRDefault="00E42BA1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065FDB" w14:textId="77777777" w:rsidR="00061043" w:rsidRPr="00403584" w:rsidRDefault="00061043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D20C07F" w14:textId="66CB7C64" w:rsidR="00061043" w:rsidRPr="00D919E9" w:rsidRDefault="00B73406" w:rsidP="00A27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 xml:space="preserve">Chapter 7 – Carbohydrates and Glycobiology </w:t>
      </w:r>
    </w:p>
    <w:p w14:paraId="0004863A" w14:textId="77777777" w:rsidR="00A2709D" w:rsidRDefault="00A2709D" w:rsidP="00B734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DC7A42B" w14:textId="7F4E75A7" w:rsidR="00B73406" w:rsidRPr="00403584" w:rsidRDefault="00B73406" w:rsidP="00B734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7.1 Monosaccharides and Disaccharides </w:t>
      </w:r>
    </w:p>
    <w:p w14:paraId="3D48CC48" w14:textId="77777777" w:rsidR="00E42BA1" w:rsidRPr="00403584" w:rsidRDefault="00E42BA1" w:rsidP="00E42B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2CD1C5B1" w14:textId="0699E17C" w:rsidR="00E42BA1" w:rsidRDefault="00E42BA1" w:rsidP="00E42B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586BFEC7" w14:textId="309C9E5F" w:rsidR="00E42BA1" w:rsidRDefault="00E42BA1" w:rsidP="00E42B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Two Families of Monosaccharides are Aldoses and Ketoses</w:t>
      </w:r>
    </w:p>
    <w:p w14:paraId="037471CA" w14:textId="2540E1DC" w:rsidR="00E42BA1" w:rsidRDefault="00E42BA1" w:rsidP="00E42B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Monosaccharides have Asymmetric Centers</w:t>
      </w:r>
    </w:p>
    <w:p w14:paraId="7B101F17" w14:textId="77777777" w:rsidR="00E42BA1" w:rsidRDefault="00E42BA1" w:rsidP="00E42B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Common Monosaccharides Have Cyclic Structures</w:t>
      </w:r>
    </w:p>
    <w:p w14:paraId="1AA599C3" w14:textId="77777777" w:rsidR="00E42BA1" w:rsidRDefault="00E42BA1" w:rsidP="00E42B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Monosaccharides are Reducing Agents </w:t>
      </w:r>
    </w:p>
    <w:p w14:paraId="452580F9" w14:textId="6151D5E4" w:rsidR="00E42BA1" w:rsidRPr="00403584" w:rsidRDefault="00E42BA1" w:rsidP="00E42B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Disaccharides Contain Glycosidic Bonds </w:t>
      </w:r>
    </w:p>
    <w:p w14:paraId="0BD21DE6" w14:textId="27879A83" w:rsidR="00B73406" w:rsidRPr="00403584" w:rsidRDefault="00B73406" w:rsidP="00B734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83F61D1" w14:textId="73AE5D8F" w:rsidR="00B73406" w:rsidRPr="00403584" w:rsidRDefault="00B73406" w:rsidP="00B734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7.2 Polysaccharides </w:t>
      </w:r>
    </w:p>
    <w:p w14:paraId="034826AC" w14:textId="79E5FDD5" w:rsidR="00B73406" w:rsidRPr="00403584" w:rsidRDefault="00B73406" w:rsidP="00B734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0747CE71" w14:textId="66AF4FFE" w:rsidR="00B73406" w:rsidRPr="00403584" w:rsidRDefault="00B73406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6E9CAE0B" w14:textId="6865B9F2" w:rsidR="00B73406" w:rsidRPr="00403584" w:rsidRDefault="00403584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Some homopolysaccharides Are Fuel Storage Forms of Fuel</w:t>
      </w:r>
    </w:p>
    <w:p w14:paraId="219B72E6" w14:textId="3034840E" w:rsidR="00403584" w:rsidRPr="00403584" w:rsidRDefault="00403584" w:rsidP="00B7340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Some Homopolysaccharides Serve Structural Roles</w:t>
      </w:r>
    </w:p>
    <w:p w14:paraId="67BD7437" w14:textId="77777777" w:rsidR="00B73406" w:rsidRPr="00403584" w:rsidRDefault="00B73406" w:rsidP="00B734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9BE12D3" w14:textId="0052DA1F" w:rsidR="00B73406" w:rsidRPr="00403584" w:rsidRDefault="00403584" w:rsidP="00403584">
      <w:pPr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7.3 Glycoconjugates: Proteoglycans, Glycoproteins, and Glycosphingolipids</w:t>
      </w:r>
    </w:p>
    <w:p w14:paraId="33968515" w14:textId="77777777" w:rsidR="00403584" w:rsidRPr="00403584" w:rsidRDefault="00403584" w:rsidP="0040358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05869023" w14:textId="1606EB04" w:rsidR="00403584" w:rsidRPr="00403584" w:rsidRDefault="00403584" w:rsidP="004035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7FB74DD7" w14:textId="4F31608D" w:rsidR="00D919E9" w:rsidRPr="00BB578D" w:rsidRDefault="00403584" w:rsidP="00BB57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Glycoproteins Have Covalently Attached Oligosaccharides </w:t>
      </w:r>
    </w:p>
    <w:p w14:paraId="493D7ED0" w14:textId="77777777" w:rsidR="00D919E9" w:rsidRPr="00403584" w:rsidRDefault="00D919E9" w:rsidP="00D919E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DF2A3A" w14:textId="5B490C38" w:rsidR="00403584" w:rsidRPr="00D919E9" w:rsidRDefault="006B2A69" w:rsidP="00D91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8 – Nucleotides and Nucleic Acids</w:t>
      </w:r>
    </w:p>
    <w:p w14:paraId="7209A43D" w14:textId="77777777" w:rsidR="00A2709D" w:rsidRDefault="00A2709D" w:rsidP="006B2A6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132474A" w14:textId="489E0A9A" w:rsidR="006B2A69" w:rsidRDefault="006B2A69" w:rsidP="006B2A6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8.1 Some Basics</w:t>
      </w:r>
    </w:p>
    <w:p w14:paraId="1C0E25F4" w14:textId="77777777" w:rsidR="00A2709D" w:rsidRPr="00403584" w:rsidRDefault="00A2709D" w:rsidP="00A270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65D2BA6F" w14:textId="0AAE7396" w:rsidR="00A2709D" w:rsidRDefault="00A2709D" w:rsidP="00A270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6194F963" w14:textId="5B1E7E0D" w:rsidR="00A2709D" w:rsidRDefault="00A2709D" w:rsidP="00A270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Nucleotides and Nucleic Acids Have Characteristic Bases and Pentoses </w:t>
      </w:r>
    </w:p>
    <w:p w14:paraId="3BD6B0D5" w14:textId="562A9CF8" w:rsidR="00A2709D" w:rsidRDefault="00A2709D" w:rsidP="00A270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Phosphodiester Bonds Link Successive Nucleotides and Nucleic Acids </w:t>
      </w:r>
    </w:p>
    <w:p w14:paraId="3BD4B182" w14:textId="6DAE2995" w:rsidR="00A2709D" w:rsidRDefault="00067451" w:rsidP="00A270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Properties of Nucleic Bases Affect the Three-Dimensional Structure of Nucleic Acids</w:t>
      </w:r>
    </w:p>
    <w:p w14:paraId="74736307" w14:textId="00DB26CA" w:rsidR="00D919E9" w:rsidRDefault="00D919E9" w:rsidP="006B2A6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26BCD60" w14:textId="2FA0EC72" w:rsidR="00D919E9" w:rsidRDefault="00D919E9" w:rsidP="006B2A6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 Nucleic Acid Structure </w:t>
      </w:r>
    </w:p>
    <w:p w14:paraId="2AA47537" w14:textId="77777777" w:rsidR="00D919E9" w:rsidRPr="00403584" w:rsidRDefault="00D919E9" w:rsidP="00D919E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23C11694" w14:textId="04571755" w:rsidR="00D919E9" w:rsidRDefault="00D919E9" w:rsidP="00D919E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1C26CE5B" w14:textId="6ECB1B3F" w:rsidR="00D919E9" w:rsidRDefault="00D919E9" w:rsidP="00D919E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DNA is a Double Helix that Stores Genetic Information </w:t>
      </w:r>
    </w:p>
    <w:p w14:paraId="00E12C9D" w14:textId="599AF657" w:rsidR="00D919E9" w:rsidRDefault="00D919E9" w:rsidP="00D919E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Certain DNA Sequence Adopt Unusual Structures </w:t>
      </w:r>
    </w:p>
    <w:p w14:paraId="28E9523B" w14:textId="3A292EFA" w:rsidR="00D919E9" w:rsidRDefault="00D919E9" w:rsidP="00D919E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8FC0888" w14:textId="6E335786" w:rsidR="00D919E9" w:rsidRDefault="00D919E9" w:rsidP="00D919E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8.3 Nucleic Acids Chemistry </w:t>
      </w:r>
    </w:p>
    <w:p w14:paraId="3959578A" w14:textId="77777777" w:rsidR="00D919E9" w:rsidRPr="00D7727C" w:rsidRDefault="00D919E9" w:rsidP="00D7727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42B1A338" w14:textId="0F4A281F" w:rsidR="00D919E9" w:rsidRPr="00D7727C" w:rsidRDefault="00D919E9" w:rsidP="00D7727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14:paraId="2AF1E1DD" w14:textId="70787197" w:rsidR="00D919E9" w:rsidRPr="00D7727C" w:rsidRDefault="00D919E9" w:rsidP="00D7727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 xml:space="preserve">Double-Helical DNA &amp; RNA Can be Denatured </w:t>
      </w:r>
    </w:p>
    <w:p w14:paraId="57AA9541" w14:textId="4DC65678" w:rsidR="00D919E9" w:rsidRPr="00D7727C" w:rsidRDefault="00D919E9" w:rsidP="00D7727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 xml:space="preserve">Nucleotides &amp; Nucleic Acids Undergo Nonenzymatic Transformations </w:t>
      </w:r>
    </w:p>
    <w:p w14:paraId="561F7A76" w14:textId="793375D9" w:rsidR="00D919E9" w:rsidRPr="003B23E4" w:rsidRDefault="00D919E9" w:rsidP="006B2A6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>Some Bases of DNA Ar</w:t>
      </w:r>
      <w:r w:rsidR="00D7727C">
        <w:rPr>
          <w:rFonts w:ascii="Times New Roman" w:hAnsi="Times New Roman" w:cs="Times New Roman"/>
          <w:sz w:val="22"/>
          <w:szCs w:val="22"/>
        </w:rPr>
        <w:t>e</w:t>
      </w:r>
      <w:r w:rsidRPr="00D7727C">
        <w:rPr>
          <w:rFonts w:ascii="Times New Roman" w:hAnsi="Times New Roman" w:cs="Times New Roman"/>
          <w:sz w:val="22"/>
          <w:szCs w:val="22"/>
        </w:rPr>
        <w:t xml:space="preserve"> Methylated  </w:t>
      </w:r>
    </w:p>
    <w:p w14:paraId="555CC750" w14:textId="77777777" w:rsidR="006B2A69" w:rsidRPr="00403584" w:rsidRDefault="006B2A69" w:rsidP="003B23E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7257DBB" w14:textId="5B6BE5D3" w:rsidR="00614366" w:rsidRPr="00061043" w:rsidRDefault="00614366" w:rsidP="00C241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1043">
        <w:rPr>
          <w:rFonts w:ascii="Times New Roman" w:hAnsi="Times New Roman" w:cs="Times New Roman"/>
          <w:sz w:val="22"/>
          <w:szCs w:val="22"/>
          <w:u w:val="single"/>
        </w:rPr>
        <w:t>Chapter 10 – Lipids</w:t>
      </w:r>
    </w:p>
    <w:p w14:paraId="445510E0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10.1 Storage Lipid</w:t>
      </w:r>
    </w:p>
    <w:p w14:paraId="7FE37680" w14:textId="77777777" w:rsidR="00067451" w:rsidRPr="00403584" w:rsidRDefault="00067451" w:rsidP="0006745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378A61F7" w14:textId="77777777" w:rsidR="00067451" w:rsidRDefault="00067451" w:rsidP="000674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The Introduction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461039" w14:textId="04E09A41" w:rsidR="00067451" w:rsidRDefault="00067451" w:rsidP="000674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Fatty Acid are Hydrocarbon Derivatives </w:t>
      </w:r>
    </w:p>
    <w:p w14:paraId="5894E8AF" w14:textId="101A618E" w:rsidR="00067451" w:rsidRDefault="00067451" w:rsidP="000674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Triacylglycerols are Fatty Acid Esters of Glycerol </w:t>
      </w:r>
    </w:p>
    <w:p w14:paraId="5F1D4D31" w14:textId="08684B35" w:rsidR="00067451" w:rsidRDefault="00067451" w:rsidP="000674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Triacylglycerols Provide Stored Energy and Insulation </w:t>
      </w:r>
    </w:p>
    <w:p w14:paraId="2419D93E" w14:textId="6FDB9A84" w:rsidR="00067451" w:rsidRDefault="00067451" w:rsidP="000674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Partial Hydrogenation of Cooking Oils Improves Their Stability but Creates Fatty Acids with Harmful Health Effects</w:t>
      </w:r>
    </w:p>
    <w:p w14:paraId="56C3B941" w14:textId="2571413D" w:rsidR="00067451" w:rsidRDefault="00067451" w:rsidP="000674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Waxes Serve as Energy Stores and Water Repellents </w:t>
      </w:r>
    </w:p>
    <w:p w14:paraId="0E754615" w14:textId="039B8254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00D4F5" w14:textId="77777777" w:rsidR="00C24143" w:rsidRPr="00403584" w:rsidRDefault="00C24143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40E4BE6" w14:textId="690B712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10.2 Structural Lipids in Membranes</w:t>
      </w:r>
    </w:p>
    <w:p w14:paraId="7382A033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10444135" w14:textId="77777777" w:rsidR="003B23E4" w:rsidRDefault="00614366" w:rsidP="006143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The Introduction</w:t>
      </w:r>
    </w:p>
    <w:p w14:paraId="365454F0" w14:textId="77777777" w:rsidR="003B23E4" w:rsidRDefault="00614366" w:rsidP="006143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Glycerophospholipids Are Derivatives of Phosphatidic Acid</w:t>
      </w:r>
      <w:bookmarkStart w:id="0" w:name="_GoBack"/>
      <w:bookmarkEnd w:id="0"/>
    </w:p>
    <w:p w14:paraId="0FB0F04E" w14:textId="3089ECF6" w:rsidR="00614366" w:rsidRPr="003B23E4" w:rsidRDefault="00614366" w:rsidP="006143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Sterols Have Four Fused Carbon Rings</w:t>
      </w:r>
    </w:p>
    <w:p w14:paraId="2BF571D9" w14:textId="77777777" w:rsidR="003B23E4" w:rsidRDefault="003B23E4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1FFA0C7" w14:textId="463CF7A6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10.3 Lipids as Signals, Cofactors and Pigments</w:t>
      </w:r>
    </w:p>
    <w:p w14:paraId="16C7ADDD" w14:textId="77777777" w:rsidR="00614366" w:rsidRPr="00403584" w:rsidRDefault="00614366" w:rsidP="0061436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14:paraId="150137F2" w14:textId="77777777" w:rsidR="003B23E4" w:rsidRDefault="00614366" w:rsidP="003B23E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The Introduction</w:t>
      </w:r>
    </w:p>
    <w:p w14:paraId="26E3D1C5" w14:textId="3DBEF40C" w:rsidR="003B23E4" w:rsidRDefault="003B23E4" w:rsidP="0061436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Eicosanoids Carry Messages to Nearby Cells</w:t>
      </w:r>
    </w:p>
    <w:p w14:paraId="61A540E8" w14:textId="2D36F16E" w:rsidR="003B23E4" w:rsidRDefault="003B23E4" w:rsidP="0061436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Steroid Hormones Carry Messages Between Tissues </w:t>
      </w:r>
    </w:p>
    <w:p w14:paraId="7A08C6C9" w14:textId="77777777" w:rsidR="003B23E4" w:rsidRDefault="00614366" w:rsidP="0061436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Vitamins A and D Are Hormone Precursors</w:t>
      </w:r>
    </w:p>
    <w:p w14:paraId="5155E7AC" w14:textId="74DA8C8A" w:rsidR="003B23E4" w:rsidRPr="00A2709D" w:rsidRDefault="00614366" w:rsidP="0061436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Vitamins E and K and the Lipid Quinones Are Oxidation Cofactors</w:t>
      </w:r>
    </w:p>
    <w:sectPr w:rsidR="003B23E4" w:rsidRPr="00A2709D" w:rsidSect="00614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AB6"/>
    <w:multiLevelType w:val="hybridMultilevel"/>
    <w:tmpl w:val="C03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460"/>
    <w:multiLevelType w:val="hybridMultilevel"/>
    <w:tmpl w:val="9F6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4E5"/>
    <w:multiLevelType w:val="hybridMultilevel"/>
    <w:tmpl w:val="FC9C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78EB"/>
    <w:multiLevelType w:val="hybridMultilevel"/>
    <w:tmpl w:val="5F9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4632"/>
    <w:multiLevelType w:val="hybridMultilevel"/>
    <w:tmpl w:val="B584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954"/>
    <w:multiLevelType w:val="hybridMultilevel"/>
    <w:tmpl w:val="5720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62EC5"/>
    <w:multiLevelType w:val="hybridMultilevel"/>
    <w:tmpl w:val="FAC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87F0C"/>
    <w:multiLevelType w:val="hybridMultilevel"/>
    <w:tmpl w:val="5B8E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3C9C"/>
    <w:multiLevelType w:val="hybridMultilevel"/>
    <w:tmpl w:val="DB4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24D14"/>
    <w:multiLevelType w:val="hybridMultilevel"/>
    <w:tmpl w:val="6DB2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60B4"/>
    <w:multiLevelType w:val="hybridMultilevel"/>
    <w:tmpl w:val="24E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14AD7"/>
    <w:multiLevelType w:val="hybridMultilevel"/>
    <w:tmpl w:val="046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714C0"/>
    <w:multiLevelType w:val="hybridMultilevel"/>
    <w:tmpl w:val="5370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E4006"/>
    <w:multiLevelType w:val="hybridMultilevel"/>
    <w:tmpl w:val="D9DE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C3EEE"/>
    <w:multiLevelType w:val="hybridMultilevel"/>
    <w:tmpl w:val="CB7C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BA2"/>
    <w:multiLevelType w:val="hybridMultilevel"/>
    <w:tmpl w:val="3020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389B"/>
    <w:multiLevelType w:val="hybridMultilevel"/>
    <w:tmpl w:val="DBE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87D3B"/>
    <w:multiLevelType w:val="hybridMultilevel"/>
    <w:tmpl w:val="77E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16CE1"/>
    <w:multiLevelType w:val="hybridMultilevel"/>
    <w:tmpl w:val="621A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9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6"/>
    <w:rsid w:val="00034CAB"/>
    <w:rsid w:val="00061043"/>
    <w:rsid w:val="00067451"/>
    <w:rsid w:val="00075221"/>
    <w:rsid w:val="00077DC0"/>
    <w:rsid w:val="00380B3E"/>
    <w:rsid w:val="003B23E4"/>
    <w:rsid w:val="00403584"/>
    <w:rsid w:val="00432502"/>
    <w:rsid w:val="005825DB"/>
    <w:rsid w:val="00614366"/>
    <w:rsid w:val="006B2A69"/>
    <w:rsid w:val="00701A56"/>
    <w:rsid w:val="008407BD"/>
    <w:rsid w:val="00911472"/>
    <w:rsid w:val="00A2709D"/>
    <w:rsid w:val="00B605DE"/>
    <w:rsid w:val="00B73406"/>
    <w:rsid w:val="00BB578D"/>
    <w:rsid w:val="00C24143"/>
    <w:rsid w:val="00D7727C"/>
    <w:rsid w:val="00D919E9"/>
    <w:rsid w:val="00DA3E72"/>
    <w:rsid w:val="00E42BA1"/>
    <w:rsid w:val="00FC6083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55FE"/>
  <w15:chartTrackingRefBased/>
  <w15:docId w15:val="{3418B7CA-B9E8-5A47-A18B-5C6CB06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3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14366"/>
  </w:style>
  <w:style w:type="paragraph" w:styleId="ListParagraph">
    <w:name w:val="List Paragraph"/>
    <w:basedOn w:val="Normal"/>
    <w:uiPriority w:val="34"/>
    <w:qFormat/>
    <w:rsid w:val="0061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McCauley</dc:creator>
  <cp:keywords/>
  <dc:description/>
  <cp:lastModifiedBy>Noel Sturm</cp:lastModifiedBy>
  <cp:revision>2</cp:revision>
  <dcterms:created xsi:type="dcterms:W3CDTF">2021-08-02T17:19:00Z</dcterms:created>
  <dcterms:modified xsi:type="dcterms:W3CDTF">2021-08-02T17:19:00Z</dcterms:modified>
</cp:coreProperties>
</file>